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1A1A1A"/>
          <w:sz w:val="80"/>
          <w:spacing w:val="180"/>
        </w:rPr>
        <w:t>CERTIFICATE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B08D3F"/>
          <w:sz w:val="30"/>
          <w:spacing w:val="130"/>
        </w:rPr>
        <w:t>OF COMPLETION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IS TO CERTIFY THAT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1A1A1A"/>
          <w:sz w:val="68"/>
        </w:rPr>
        <w:t>Recipient Name</w:t>
      </w:r>
    </w:p>
    <w:p>
      <w:pPr>
        <w:spacing w:after="420"/>
        <w:ind w:left="1784" w:right="1784"/>
        <w:jc w:val="center"/>
        <w:pBdr>
          <w:bottom w:val="single" w:sz="6" w:space="2" w:color="B08D3F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has successfully completed all the requirements of the course and is hereby awarded this certificate.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1A1A1A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1A1A1A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INSTRUCTOR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art-deco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